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998" w:rsidRDefault="008F7998" w:rsidP="0057534B"/>
    <w:p w:rsidR="008F7998" w:rsidRDefault="008F7998" w:rsidP="0057534B">
      <w:pPr>
        <w:pStyle w:val="Heading3"/>
        <w:ind w:left="0" w:firstLine="0"/>
        <w:jc w:val="center"/>
        <w:rPr>
          <w:sz w:val="32"/>
          <w:szCs w:val="32"/>
          <w:u w:val="single"/>
        </w:rPr>
      </w:pPr>
      <w:bookmarkStart w:id="0" w:name="_Toc228421658"/>
      <w:r>
        <w:rPr>
          <w:sz w:val="32"/>
          <w:szCs w:val="32"/>
          <w:u w:val="single"/>
        </w:rPr>
        <w:t>WINERY ENERGY SAVER TOOLKIT – SUPPLIER CHECKLIST</w:t>
      </w:r>
    </w:p>
    <w:p w:rsidR="008F7998" w:rsidRPr="00C8610F" w:rsidRDefault="008F7998" w:rsidP="0057534B">
      <w:pPr>
        <w:pStyle w:val="Heading3"/>
        <w:ind w:left="0" w:firstLine="0"/>
        <w:jc w:val="center"/>
        <w:rPr>
          <w:sz w:val="32"/>
          <w:szCs w:val="32"/>
          <w:u w:val="single"/>
        </w:rPr>
      </w:pPr>
      <w:r w:rsidRPr="00C8610F">
        <w:rPr>
          <w:sz w:val="32"/>
          <w:szCs w:val="32"/>
          <w:u w:val="single"/>
        </w:rPr>
        <w:t>REFRIGERATION &amp; TANK STORAGE</w:t>
      </w:r>
    </w:p>
    <w:p w:rsidR="008F7998" w:rsidRDefault="008F7998" w:rsidP="0057534B">
      <w:pPr>
        <w:pStyle w:val="Heading3"/>
        <w:ind w:left="0" w:firstLine="0"/>
        <w:rPr>
          <w:sz w:val="32"/>
          <w:szCs w:val="32"/>
          <w:u w:val="single"/>
        </w:rPr>
      </w:pPr>
    </w:p>
    <w:p w:rsidR="008F7998" w:rsidRPr="00AD2129" w:rsidRDefault="008F7998" w:rsidP="0057534B">
      <w:pPr>
        <w:pStyle w:val="Heading3"/>
        <w:ind w:left="0" w:firstLine="0"/>
        <w:rPr>
          <w:b w:val="0"/>
          <w:u w:val="single"/>
        </w:rPr>
      </w:pPr>
      <w:r w:rsidRPr="00AD2129">
        <w:rPr>
          <w:u w:val="single"/>
        </w:rPr>
        <w:t>Supplier Checklist</w:t>
      </w:r>
      <w:bookmarkEnd w:id="0"/>
    </w:p>
    <w:p w:rsidR="008F7998" w:rsidRDefault="008F7998" w:rsidP="0057534B">
      <w:r w:rsidRPr="00AD2129">
        <w:t>The following checklist provides guidance on which information to collect from within the winery and from the equipment supplier</w:t>
      </w:r>
      <w:r>
        <w:t>, in order</w:t>
      </w:r>
      <w:r w:rsidRPr="00AD2129">
        <w:t xml:space="preserve"> </w:t>
      </w:r>
      <w:r>
        <w:t>to assess</w:t>
      </w:r>
      <w:r w:rsidRPr="00AD2129">
        <w:t xml:space="preserve"> the winery’s refrigeration system for potential improvements in energy efficiency. </w:t>
      </w:r>
    </w:p>
    <w:p w:rsidR="008F7998" w:rsidRDefault="008F7998" w:rsidP="0057534B">
      <w:r>
        <w:t xml:space="preserve">Important to note: </w:t>
      </w:r>
    </w:p>
    <w:p w:rsidR="008F7998" w:rsidRDefault="008F7998" w:rsidP="0057534B">
      <w:pPr>
        <w:pStyle w:val="ListParagraph"/>
        <w:numPr>
          <w:ilvl w:val="0"/>
          <w:numId w:val="3"/>
        </w:numPr>
      </w:pPr>
      <w:r>
        <w:t>Some of the information suggested below may be difficult or impractical for SME wineries to collect. We do not expect you to be an expert in refrigeration – instead, the intention of this checklist is to give you a snapshot of what may be required to properly assess the opportunity, and to then have an informed discussion with the supplier to explore what may be possible.</w:t>
      </w:r>
    </w:p>
    <w:p w:rsidR="008F7998" w:rsidRDefault="008F7998" w:rsidP="0057534B">
      <w:pPr>
        <w:pStyle w:val="ListParagraph"/>
        <w:numPr>
          <w:ilvl w:val="0"/>
          <w:numId w:val="3"/>
        </w:numPr>
      </w:pPr>
      <w:r w:rsidRPr="00AD2129">
        <w:t>This checklist can be given directly to the supplier to assist them with providing the winery with an appropriate energy efficiency solution.</w:t>
      </w:r>
    </w:p>
    <w:p w:rsidR="008F7998" w:rsidRDefault="008F7998" w:rsidP="0057534B">
      <w:pPr>
        <w:pStyle w:val="ListParagraph"/>
        <w:numPr>
          <w:ilvl w:val="0"/>
          <w:numId w:val="3"/>
        </w:numPr>
      </w:pPr>
      <w:r>
        <w:t xml:space="preserve">An editable (Microsoft Word) and print-version of this checklist is available via the WEST Online Portal, accessible via </w:t>
      </w:r>
      <w:hyperlink r:id="rId7" w:history="1">
        <w:r w:rsidRPr="00314A40">
          <w:rPr>
            <w:rStyle w:val="Hyperlink"/>
          </w:rPr>
          <w:t>www.winesa.asn.au</w:t>
        </w:r>
      </w:hyperlink>
      <w:r>
        <w:t xml:space="preserve">. </w:t>
      </w:r>
    </w:p>
    <w:p w:rsidR="008F7998" w:rsidRPr="00963571" w:rsidRDefault="008F7998" w:rsidP="0057534B">
      <w:pPr>
        <w:pStyle w:val="Heading3"/>
        <w:rPr>
          <w:u w:val="single"/>
        </w:rPr>
      </w:pPr>
      <w:bookmarkStart w:id="1" w:name="_Toc228421659"/>
      <w:r w:rsidRPr="00963571">
        <w:rPr>
          <w:u w:val="single"/>
        </w:rPr>
        <w:t>Other tools</w:t>
      </w:r>
      <w:bookmarkEnd w:id="1"/>
    </w:p>
    <w:p w:rsidR="008F7998" w:rsidRPr="00AD2129" w:rsidRDefault="008F7998" w:rsidP="0057534B">
      <w:pPr>
        <w:rPr>
          <w:rFonts w:cs="Arial"/>
        </w:rPr>
      </w:pPr>
      <w:r w:rsidRPr="00AD2129">
        <w:rPr>
          <w:rFonts w:cs="Arial"/>
        </w:rPr>
        <w:t xml:space="preserve">To further assist with evaluating opportunities to improve Refrigeration and Tank Storage energy efficiency, the Winery Energy Saver Toolkit provides the following tools (available via the Online Portal, </w:t>
      </w:r>
      <w:hyperlink r:id="rId8" w:history="1">
        <w:r w:rsidRPr="00AD2129">
          <w:rPr>
            <w:rStyle w:val="Hyperlink"/>
            <w:rFonts w:cs="Arial"/>
          </w:rPr>
          <w:t>www.winesa.asn.au</w:t>
        </w:r>
      </w:hyperlink>
      <w:r w:rsidRPr="00AD2129">
        <w:rPr>
          <w:rFonts w:cs="Arial"/>
        </w:rPr>
        <w:t>):</w:t>
      </w:r>
    </w:p>
    <w:p w:rsidR="008F7998" w:rsidRPr="00AD2129" w:rsidRDefault="008F7998" w:rsidP="0057534B">
      <w:pPr>
        <w:pStyle w:val="ListParagraph"/>
        <w:numPr>
          <w:ilvl w:val="0"/>
          <w:numId w:val="8"/>
        </w:numPr>
        <w:spacing w:after="0" w:line="240" w:lineRule="auto"/>
        <w:jc w:val="left"/>
        <w:rPr>
          <w:rFonts w:cs="Arial"/>
        </w:rPr>
      </w:pPr>
      <w:r w:rsidRPr="00AD2129">
        <w:rPr>
          <w:rFonts w:cs="Arial"/>
          <w:b/>
        </w:rPr>
        <w:t>Energy efficiency opportunities modelling tool,</w:t>
      </w:r>
      <w:r w:rsidRPr="00AD2129">
        <w:rPr>
          <w:rFonts w:cs="Arial"/>
        </w:rPr>
        <w:t xml:space="preserve"> which can be used to test potential savings resulting from key energy efficiency improvements outlined in the Winery Energy Saver Toolkit</w:t>
      </w:r>
    </w:p>
    <w:p w:rsidR="008F7998" w:rsidRPr="00AD2129" w:rsidRDefault="008F7998" w:rsidP="0057534B">
      <w:pPr>
        <w:pStyle w:val="ListParagraph"/>
        <w:numPr>
          <w:ilvl w:val="0"/>
          <w:numId w:val="8"/>
        </w:numPr>
        <w:spacing w:after="0" w:line="240" w:lineRule="auto"/>
        <w:jc w:val="left"/>
        <w:rPr>
          <w:rFonts w:cs="Arial"/>
        </w:rPr>
      </w:pPr>
      <w:r w:rsidRPr="00AD2129">
        <w:rPr>
          <w:rFonts w:cs="Arial"/>
          <w:b/>
        </w:rPr>
        <w:t>Energy Resource Use Data tool</w:t>
      </w:r>
      <w:r w:rsidRPr="00AD2129">
        <w:rPr>
          <w:rFonts w:cs="Arial"/>
        </w:rPr>
        <w:t>,</w:t>
      </w:r>
      <w:r w:rsidRPr="00AD2129">
        <w:rPr>
          <w:rFonts w:cs="Arial"/>
          <w:b/>
        </w:rPr>
        <w:t xml:space="preserve"> </w:t>
      </w:r>
      <w:r w:rsidRPr="00AD2129">
        <w:rPr>
          <w:rFonts w:cs="Arial"/>
        </w:rPr>
        <w:t>which can be used by businesses to collect and analyse their own baseline electricity, gas and fuel consumption data.</w:t>
      </w:r>
    </w:p>
    <w:p w:rsidR="008F7998" w:rsidRDefault="008F7998" w:rsidP="0057534B"/>
    <w:p w:rsidR="008F7998" w:rsidRPr="00B12577" w:rsidRDefault="008F7998" w:rsidP="0057534B"/>
    <w:tbl>
      <w:tblPr>
        <w:tblW w:w="50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49"/>
        <w:gridCol w:w="1448"/>
        <w:gridCol w:w="6538"/>
      </w:tblGrid>
      <w:tr w:rsidR="008F7998" w:rsidRPr="0001716F" w:rsidTr="00334BD1">
        <w:trPr>
          <w:tblHeader/>
        </w:trPr>
        <w:tc>
          <w:tcPr>
            <w:tcW w:w="2362" w:type="pct"/>
            <w:shd w:val="clear" w:color="auto" w:fill="0000FF"/>
          </w:tcPr>
          <w:p w:rsidR="008F7998" w:rsidRPr="0001716F" w:rsidRDefault="008F7998" w:rsidP="00334BD1">
            <w:pPr>
              <w:jc w:val="center"/>
              <w:rPr>
                <w:b/>
                <w:color w:val="FFFFFF"/>
              </w:rPr>
            </w:pPr>
            <w:r w:rsidRPr="0001716F">
              <w:rPr>
                <w:b/>
                <w:color w:val="FFFFFF"/>
              </w:rPr>
              <w:t>DATA COLLECTION ITEM</w:t>
            </w:r>
          </w:p>
        </w:tc>
        <w:tc>
          <w:tcPr>
            <w:tcW w:w="478" w:type="pct"/>
            <w:shd w:val="clear" w:color="auto" w:fill="0000FF"/>
          </w:tcPr>
          <w:p w:rsidR="008F7998" w:rsidRPr="0001716F" w:rsidRDefault="008F7998" w:rsidP="00334BD1">
            <w:pPr>
              <w:pStyle w:val="NoSpacing"/>
              <w:jc w:val="center"/>
              <w:rPr>
                <w:b/>
                <w:color w:val="FFFFFF"/>
              </w:rPr>
            </w:pPr>
            <w:r>
              <w:rPr>
                <w:b/>
                <w:color w:val="FFFFFF"/>
              </w:rPr>
              <w:t>COMPLETED</w:t>
            </w:r>
            <w:r w:rsidRPr="0001716F">
              <w:rPr>
                <w:b/>
                <w:color w:val="FFFFFF"/>
              </w:rPr>
              <w:t>? (TICK BOX)</w:t>
            </w:r>
          </w:p>
        </w:tc>
        <w:tc>
          <w:tcPr>
            <w:tcW w:w="2160" w:type="pct"/>
            <w:shd w:val="clear" w:color="auto" w:fill="0000FF"/>
          </w:tcPr>
          <w:p w:rsidR="008F7998" w:rsidRPr="0001716F" w:rsidRDefault="008F7998" w:rsidP="00334BD1">
            <w:pPr>
              <w:pStyle w:val="NoSpacing"/>
              <w:jc w:val="center"/>
              <w:rPr>
                <w:b/>
                <w:color w:val="FFFFFF"/>
              </w:rPr>
            </w:pPr>
            <w:r w:rsidRPr="0001716F">
              <w:rPr>
                <w:b/>
                <w:color w:val="FFFFFF"/>
              </w:rPr>
              <w:t>NOTES</w:t>
            </w:r>
          </w:p>
        </w:tc>
      </w:tr>
      <w:tr w:rsidR="008F7998" w:rsidTr="00334BD1">
        <w:tc>
          <w:tcPr>
            <w:tcW w:w="5000" w:type="pct"/>
            <w:gridSpan w:val="3"/>
          </w:tcPr>
          <w:p w:rsidR="008F7998" w:rsidRPr="00C65122" w:rsidRDefault="008F7998" w:rsidP="00334BD1">
            <w:pPr>
              <w:rPr>
                <w:b/>
              </w:rPr>
            </w:pPr>
            <w:r>
              <w:rPr>
                <w:b/>
              </w:rPr>
              <w:t xml:space="preserve">1. </w:t>
            </w:r>
            <w:r w:rsidRPr="00C65122">
              <w:rPr>
                <w:b/>
              </w:rPr>
              <w:t>Determine the end-uses of your refrigerator</w:t>
            </w:r>
          </w:p>
          <w:p w:rsidR="008F7998" w:rsidRDefault="008F7998" w:rsidP="00334BD1">
            <w:pPr>
              <w:pStyle w:val="NoSpacing"/>
              <w:jc w:val="both"/>
            </w:pPr>
            <w:r w:rsidRPr="00C65122">
              <w:rPr>
                <w:i/>
              </w:rPr>
              <w:t>Check the following end-uses:</w:t>
            </w:r>
          </w:p>
        </w:tc>
      </w:tr>
      <w:tr w:rsidR="008F7998" w:rsidTr="00334BD1">
        <w:tc>
          <w:tcPr>
            <w:tcW w:w="2362" w:type="pct"/>
          </w:tcPr>
          <w:p w:rsidR="008F7998" w:rsidRDefault="008F7998" w:rsidP="00334BD1">
            <w:pPr>
              <w:pStyle w:val="NoSpacing"/>
              <w:ind w:left="360"/>
              <w:jc w:val="both"/>
            </w:pPr>
            <w:r w:rsidRPr="00082AA9">
              <w:t>Fermentation</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w:t>
            </w:r>
            <w:r w:rsidRPr="00082AA9">
              <w:t>old s</w:t>
            </w:r>
            <w:r>
              <w:t>tabilis</w:t>
            </w:r>
            <w:r w:rsidRPr="00082AA9">
              <w:t>ation</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rsidRPr="00082AA9">
              <w:t>Electrodialysis</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w:t>
            </w:r>
            <w:r w:rsidRPr="00082AA9">
              <w:t>old store</w:t>
            </w:r>
            <w:r w:rsidRPr="00B12577">
              <w:t xml:space="preserve"> (aging/barrel rooms)</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w:t>
            </w:r>
            <w:r w:rsidRPr="00082AA9">
              <w:t>ooling water pumping/circulation</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w:t>
            </w:r>
            <w:r w:rsidRPr="00082AA9">
              <w:t>ooling offices</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Other:</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Borders>
              <w:left w:val="nil"/>
              <w:right w:val="nil"/>
            </w:tcBorders>
          </w:tcPr>
          <w:p w:rsidR="008F7998" w:rsidRDefault="008F7998" w:rsidP="00334BD1">
            <w:pPr>
              <w:pStyle w:val="NoSpacing"/>
              <w:ind w:left="360"/>
              <w:jc w:val="both"/>
            </w:pPr>
          </w:p>
        </w:tc>
        <w:tc>
          <w:tcPr>
            <w:tcW w:w="478" w:type="pct"/>
            <w:tcBorders>
              <w:left w:val="nil"/>
              <w:right w:val="nil"/>
            </w:tcBorders>
          </w:tcPr>
          <w:p w:rsidR="008F7998" w:rsidRPr="00E670FD" w:rsidRDefault="008F7998" w:rsidP="00334BD1">
            <w:pPr>
              <w:pStyle w:val="NoSpacing"/>
              <w:jc w:val="center"/>
              <w:rPr>
                <w:sz w:val="28"/>
                <w:szCs w:val="28"/>
              </w:rPr>
            </w:pPr>
          </w:p>
        </w:tc>
        <w:tc>
          <w:tcPr>
            <w:tcW w:w="2160" w:type="pct"/>
            <w:tcBorders>
              <w:left w:val="nil"/>
              <w:right w:val="nil"/>
            </w:tcBorders>
          </w:tcPr>
          <w:p w:rsidR="008F7998" w:rsidRDefault="008F7998" w:rsidP="00334BD1">
            <w:pPr>
              <w:pStyle w:val="NoSpacing"/>
              <w:jc w:val="both"/>
            </w:pPr>
          </w:p>
        </w:tc>
      </w:tr>
      <w:tr w:rsidR="008F7998" w:rsidTr="00334BD1">
        <w:tc>
          <w:tcPr>
            <w:tcW w:w="5000" w:type="pct"/>
            <w:gridSpan w:val="3"/>
          </w:tcPr>
          <w:p w:rsidR="008F7998" w:rsidRPr="00C65122" w:rsidRDefault="008F7998" w:rsidP="00334BD1">
            <w:pPr>
              <w:rPr>
                <w:b/>
              </w:rPr>
            </w:pPr>
            <w:r>
              <w:rPr>
                <w:b/>
              </w:rPr>
              <w:t xml:space="preserve">2. </w:t>
            </w:r>
            <w:r w:rsidRPr="00C65122">
              <w:rPr>
                <w:b/>
              </w:rPr>
              <w:t>Compile a refrigerator inventory</w:t>
            </w:r>
          </w:p>
          <w:p w:rsidR="008F7998" w:rsidRDefault="008F7998" w:rsidP="00334BD1">
            <w:pPr>
              <w:pStyle w:val="NoSpacing"/>
              <w:jc w:val="both"/>
            </w:pPr>
            <w:r w:rsidRPr="00C65122">
              <w:rPr>
                <w:i/>
              </w:rPr>
              <w:t>Compile a list of the following equipment:</w:t>
            </w:r>
          </w:p>
        </w:tc>
      </w:tr>
      <w:tr w:rsidR="008F7998" w:rsidTr="00334BD1">
        <w:tc>
          <w:tcPr>
            <w:tcW w:w="2362" w:type="pct"/>
          </w:tcPr>
          <w:p w:rsidR="008F7998" w:rsidRDefault="008F7998" w:rsidP="00334BD1">
            <w:pPr>
              <w:pStyle w:val="NoSpacing"/>
              <w:ind w:left="360"/>
              <w:jc w:val="both"/>
            </w:pPr>
            <w:r>
              <w:t>C</w:t>
            </w:r>
            <w:r w:rsidRPr="00082AA9">
              <w:t>ompressor</w:t>
            </w:r>
            <w:r>
              <w:t>s: n</w:t>
            </w:r>
            <w:r w:rsidRPr="00082AA9">
              <w:t>umber</w:t>
            </w:r>
            <w:r>
              <w:t>,</w:t>
            </w:r>
            <w:r w:rsidRPr="00082AA9">
              <w:t xml:space="preserve"> make, model, type</w:t>
            </w:r>
            <w:r>
              <w:t xml:space="preserve"> </w:t>
            </w:r>
            <w:r w:rsidRPr="00082AA9">
              <w:t>(screw or reciprocating)</w:t>
            </w:r>
            <w:r>
              <w:t>,</w:t>
            </w:r>
            <w:r w:rsidRPr="00082AA9">
              <w:t xml:space="preserve"> power rating</w:t>
            </w:r>
            <w:r>
              <w:t xml:space="preserve"> (kW), efficiency, flow rate (l/s), speed (rpm), and number of pump stages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w:t>
            </w:r>
            <w:r w:rsidRPr="00082AA9">
              <w:t>ondenser</w:t>
            </w:r>
            <w:r>
              <w:t>s:</w:t>
            </w:r>
            <w:r w:rsidRPr="00082AA9">
              <w:t xml:space="preserve"> number</w:t>
            </w:r>
            <w:r>
              <w:t>,</w:t>
            </w:r>
            <w:r w:rsidRPr="00082AA9">
              <w:t xml:space="preserve"> make, model, </w:t>
            </w:r>
            <w:r>
              <w:t xml:space="preserve">type </w:t>
            </w:r>
            <w:r w:rsidRPr="00082AA9">
              <w:t>(air cooled, water cooled or evaporative)</w:t>
            </w:r>
            <w:r>
              <w:t>, and age (y)</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Pumps: n</w:t>
            </w:r>
            <w:r w:rsidRPr="00082AA9">
              <w:t>umber</w:t>
            </w:r>
            <w:r>
              <w:t>,</w:t>
            </w:r>
            <w:r w:rsidRPr="00082AA9">
              <w:t xml:space="preserve"> make, model, type</w:t>
            </w:r>
            <w:r>
              <w:t>, power rating (kW), efficiency, flow rate (l/s), speed (rpm), and number of pump stages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Fans: n</w:t>
            </w:r>
            <w:r w:rsidRPr="00082AA9">
              <w:t>umber</w:t>
            </w:r>
            <w:r>
              <w:t>,</w:t>
            </w:r>
            <w:r w:rsidRPr="00082AA9">
              <w:t xml:space="preserve"> make, model, type</w:t>
            </w:r>
            <w:r>
              <w:t>, power rating (kW), efficiency, flow rate (l/s), speed (rpm), and number of pump stages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 xml:space="preserve">Pipes: </w:t>
            </w:r>
            <w:r w:rsidRPr="00082AA9">
              <w:t>diameter of main high-p</w:t>
            </w:r>
            <w:r>
              <w:t>ressure refrigerant liquid line (m)</w:t>
            </w:r>
          </w:p>
          <w:p w:rsidR="008F7998" w:rsidRDefault="008F7998" w:rsidP="00334BD1">
            <w:pPr>
              <w:pStyle w:val="NoSpacing"/>
              <w:ind w:left="360"/>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R</w:t>
            </w:r>
            <w:r w:rsidRPr="00082AA9">
              <w:t>efrigerator</w:t>
            </w:r>
            <w:r>
              <w:t>: time in use (h/y)</w:t>
            </w:r>
          </w:p>
          <w:p w:rsidR="008F7998" w:rsidRDefault="008F7998" w:rsidP="00334BD1">
            <w:pPr>
              <w:pStyle w:val="NoSpacing"/>
              <w:ind w:left="360"/>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Other:</w:t>
            </w:r>
          </w:p>
          <w:p w:rsidR="008F7998" w:rsidRDefault="008F7998" w:rsidP="00334BD1">
            <w:pPr>
              <w:pStyle w:val="NoSpacing"/>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tc>
      </w:tr>
      <w:tr w:rsidR="008F7998" w:rsidTr="00334BD1">
        <w:tc>
          <w:tcPr>
            <w:tcW w:w="5000" w:type="pct"/>
            <w:gridSpan w:val="3"/>
          </w:tcPr>
          <w:p w:rsidR="008F7998" w:rsidRDefault="008F7998" w:rsidP="00334BD1">
            <w:pPr>
              <w:pStyle w:val="NoSpacing"/>
              <w:jc w:val="both"/>
            </w:pPr>
            <w:r w:rsidRPr="00C65122">
              <w:rPr>
                <w:i/>
              </w:rPr>
              <w:t>Choose an approach to estimate time in use:</w:t>
            </w:r>
          </w:p>
        </w:tc>
      </w:tr>
      <w:tr w:rsidR="008F7998" w:rsidTr="00334BD1">
        <w:tc>
          <w:tcPr>
            <w:tcW w:w="2362" w:type="pct"/>
          </w:tcPr>
          <w:p w:rsidR="008F7998" w:rsidRDefault="008F7998" w:rsidP="00334BD1">
            <w:pPr>
              <w:pStyle w:val="NoSpacing"/>
              <w:ind w:left="360"/>
              <w:jc w:val="both"/>
            </w:pPr>
            <w:r>
              <w:t>Record readings on hour-run meter (h) at regular intervals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Divide the hour-run meter reading (h) by the total time (h) that the refrigerator has been installed</w:t>
            </w:r>
          </w:p>
          <w:p w:rsidR="008F7998" w:rsidRDefault="008F7998" w:rsidP="00334BD1">
            <w:pPr>
              <w:pStyle w:val="NoSpacing"/>
              <w:ind w:left="360"/>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Compare the energy (kWh) and power readings (kW) (can be obtained visually if the system has an electricity meter)</w:t>
            </w:r>
          </w:p>
          <w:p w:rsidR="008F7998" w:rsidRDefault="008F7998" w:rsidP="00334BD1">
            <w:pPr>
              <w:pStyle w:val="NoSpacing"/>
              <w:ind w:left="360"/>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Examine electricity meter load profiles (kW)</w:t>
            </w:r>
          </w:p>
          <w:p w:rsidR="008F7998" w:rsidRDefault="008F7998" w:rsidP="00334BD1">
            <w:pPr>
              <w:pStyle w:val="NoSpacing"/>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Use existing control systems and manual procedures</w:t>
            </w:r>
          </w:p>
          <w:p w:rsidR="008F7998" w:rsidRDefault="008F7998" w:rsidP="00334BD1">
            <w:pPr>
              <w:pStyle w:val="NoSpacing"/>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Check control settings (if the system has controls)</w:t>
            </w:r>
          </w:p>
          <w:p w:rsidR="008F7998" w:rsidRDefault="008F7998" w:rsidP="00334BD1">
            <w:pPr>
              <w:pStyle w:val="NoSpacing"/>
              <w:ind w:left="360"/>
              <w:jc w:val="both"/>
            </w:pPr>
          </w:p>
          <w:p w:rsidR="008F7998" w:rsidRDefault="008F7998" w:rsidP="00334BD1">
            <w:pPr>
              <w:pStyle w:val="NoSpacing"/>
              <w:ind w:left="360"/>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p w:rsidR="008F7998" w:rsidRDefault="008F7998" w:rsidP="00334BD1">
            <w:pPr>
              <w:pStyle w:val="NoSpacing"/>
              <w:jc w:val="both"/>
            </w:pPr>
          </w:p>
        </w:tc>
      </w:tr>
      <w:tr w:rsidR="008F7998" w:rsidTr="00334BD1">
        <w:tc>
          <w:tcPr>
            <w:tcW w:w="2362" w:type="pct"/>
            <w:tcBorders>
              <w:left w:val="nil"/>
              <w:right w:val="nil"/>
            </w:tcBorders>
          </w:tcPr>
          <w:p w:rsidR="008F7998" w:rsidRDefault="008F7998" w:rsidP="00334BD1">
            <w:pPr>
              <w:pStyle w:val="NoSpacing"/>
              <w:ind w:left="360"/>
              <w:jc w:val="both"/>
            </w:pPr>
          </w:p>
        </w:tc>
        <w:tc>
          <w:tcPr>
            <w:tcW w:w="478" w:type="pct"/>
            <w:tcBorders>
              <w:left w:val="nil"/>
              <w:right w:val="nil"/>
            </w:tcBorders>
            <w:vAlign w:val="center"/>
          </w:tcPr>
          <w:p w:rsidR="008F7998" w:rsidRPr="00E670FD" w:rsidRDefault="008F7998" w:rsidP="00334BD1">
            <w:pPr>
              <w:pStyle w:val="NoSpacing"/>
              <w:jc w:val="center"/>
              <w:rPr>
                <w:sz w:val="28"/>
                <w:szCs w:val="28"/>
              </w:rPr>
            </w:pPr>
          </w:p>
        </w:tc>
        <w:tc>
          <w:tcPr>
            <w:tcW w:w="2160" w:type="pct"/>
            <w:tcBorders>
              <w:left w:val="nil"/>
              <w:right w:val="nil"/>
            </w:tcBorders>
          </w:tcPr>
          <w:p w:rsidR="008F7998" w:rsidRDefault="008F7998" w:rsidP="00334BD1">
            <w:pPr>
              <w:pStyle w:val="NoSpacing"/>
              <w:jc w:val="both"/>
            </w:pPr>
          </w:p>
        </w:tc>
      </w:tr>
      <w:tr w:rsidR="008F7998" w:rsidTr="00334BD1">
        <w:tc>
          <w:tcPr>
            <w:tcW w:w="5000" w:type="pct"/>
            <w:gridSpan w:val="3"/>
          </w:tcPr>
          <w:p w:rsidR="008F7998" w:rsidRPr="00C65122" w:rsidRDefault="008F7998" w:rsidP="00334BD1">
            <w:pPr>
              <w:pStyle w:val="NoSpacing"/>
              <w:jc w:val="both"/>
              <w:rPr>
                <w:b/>
              </w:rPr>
            </w:pPr>
            <w:r>
              <w:rPr>
                <w:b/>
              </w:rPr>
              <w:t xml:space="preserve">3. </w:t>
            </w:r>
            <w:r w:rsidRPr="00C65122">
              <w:rPr>
                <w:b/>
              </w:rPr>
              <w:t>Estimate the cooling load</w:t>
            </w:r>
          </w:p>
          <w:p w:rsidR="008F7998" w:rsidRDefault="008F7998" w:rsidP="00334BD1">
            <w:pPr>
              <w:pStyle w:val="NoSpacing"/>
              <w:jc w:val="both"/>
            </w:pPr>
            <w:r w:rsidRPr="00C65122">
              <w:rPr>
                <w:i/>
              </w:rPr>
              <w:t>Compile a list of the following information:</w:t>
            </w:r>
          </w:p>
        </w:tc>
      </w:tr>
      <w:tr w:rsidR="008F7998" w:rsidTr="00334BD1">
        <w:tc>
          <w:tcPr>
            <w:tcW w:w="2362" w:type="pct"/>
          </w:tcPr>
          <w:p w:rsidR="008F7998" w:rsidRDefault="008F7998" w:rsidP="00334BD1">
            <w:pPr>
              <w:pStyle w:val="NoSpacing"/>
              <w:ind w:left="360"/>
              <w:jc w:val="both"/>
            </w:pPr>
            <w:r>
              <w:t>M</w:t>
            </w:r>
            <w:r w:rsidRPr="00050BC3">
              <w:t xml:space="preserve">ajor </w:t>
            </w:r>
            <w:r>
              <w:t>end-uses</w:t>
            </w:r>
            <w:r w:rsidRPr="00050BC3">
              <w:t xml:space="preserve"> (</w:t>
            </w:r>
            <w:r>
              <w:t xml:space="preserve">which comprise </w:t>
            </w:r>
            <w:r w:rsidRPr="00050BC3">
              <w:t>at least 70% of the total cooling load</w:t>
            </w:r>
            <w:r>
              <w:t xml:space="preserve"> (kW)</w:t>
            </w:r>
            <w:r w:rsidRPr="00050BC3">
              <w:t>)</w:t>
            </w:r>
          </w:p>
          <w:p w:rsidR="008F7998" w:rsidRDefault="008F7998" w:rsidP="00334BD1">
            <w:pPr>
              <w:pStyle w:val="NoSpacing"/>
              <w:ind w:left="360"/>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S</w:t>
            </w:r>
            <w:r w:rsidRPr="00050BC3">
              <w:t xml:space="preserve">pecific cooling requirements (temperature </w:t>
            </w:r>
            <w:r>
              <w:t>(</w:t>
            </w:r>
            <w:r w:rsidRPr="00C65122">
              <w:rPr>
                <w:rFonts w:cs="Calibri"/>
              </w:rPr>
              <w:t>°</w:t>
            </w:r>
            <w:r>
              <w:t xml:space="preserve">C) </w:t>
            </w:r>
            <w:r w:rsidRPr="00050BC3">
              <w:t>and cooling time</w:t>
            </w:r>
            <w:r>
              <w:t xml:space="preserve"> (h)</w:t>
            </w:r>
            <w:r w:rsidRPr="00050BC3">
              <w:t>)</w:t>
            </w:r>
            <w:r>
              <w:t xml:space="preserve"> for each end-use</w:t>
            </w:r>
          </w:p>
          <w:p w:rsidR="008F7998" w:rsidRDefault="008F7998" w:rsidP="00334BD1">
            <w:pPr>
              <w:pStyle w:val="NoSpacing"/>
              <w:ind w:left="360"/>
              <w:jc w:val="both"/>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5000" w:type="pct"/>
            <w:gridSpan w:val="3"/>
          </w:tcPr>
          <w:p w:rsidR="008F7998" w:rsidRDefault="008F7998" w:rsidP="00334BD1">
            <w:pPr>
              <w:pStyle w:val="NoSpacing"/>
              <w:jc w:val="both"/>
            </w:pPr>
            <w:r w:rsidRPr="00C65122">
              <w:rPr>
                <w:i/>
              </w:rPr>
              <w:t>Choose an approach:</w:t>
            </w:r>
          </w:p>
        </w:tc>
      </w:tr>
      <w:tr w:rsidR="008F7998" w:rsidTr="00334BD1">
        <w:tc>
          <w:tcPr>
            <w:tcW w:w="2362" w:type="pct"/>
          </w:tcPr>
          <w:p w:rsidR="008F7998" w:rsidRDefault="008F7998" w:rsidP="0057534B">
            <w:pPr>
              <w:pStyle w:val="ListParagraph"/>
              <w:numPr>
                <w:ilvl w:val="0"/>
                <w:numId w:val="9"/>
              </w:numPr>
              <w:ind w:left="284" w:hanging="284"/>
            </w:pPr>
            <w:r w:rsidRPr="00050BC3">
              <w:t>For an initial estimate of theoretical cooling requirements</w:t>
            </w:r>
            <w:r>
              <w:t xml:space="preserve"> (kW)</w:t>
            </w:r>
            <w:r w:rsidRPr="00050BC3">
              <w:t>, review equipment manuals and process specifications.</w:t>
            </w:r>
          </w:p>
          <w:p w:rsidR="008F7998" w:rsidRDefault="008F7998" w:rsidP="00334BD1">
            <w:pPr>
              <w:ind w:left="284" w:hanging="284"/>
            </w:pP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5000" w:type="pct"/>
            <w:gridSpan w:val="3"/>
          </w:tcPr>
          <w:p w:rsidR="008F7998" w:rsidRDefault="008F7998" w:rsidP="0057534B">
            <w:pPr>
              <w:pStyle w:val="NoSpacing"/>
              <w:numPr>
                <w:ilvl w:val="0"/>
                <w:numId w:val="9"/>
              </w:numPr>
              <w:ind w:left="284" w:hanging="284"/>
              <w:jc w:val="both"/>
            </w:pPr>
            <w:r w:rsidRPr="00050BC3">
              <w:t xml:space="preserve">If budget and time </w:t>
            </w:r>
            <w:r>
              <w:t>allow for</w:t>
            </w:r>
            <w:r w:rsidRPr="00050BC3">
              <w:t xml:space="preserve"> a more-accurate estimate of actual cooling requirements</w:t>
            </w:r>
            <w:r>
              <w:t xml:space="preserve"> (kW)</w:t>
            </w:r>
            <w:r w:rsidRPr="00050BC3">
              <w:t>, which include undesirable heat gains</w:t>
            </w:r>
            <w:r>
              <w:t xml:space="preserve"> (kW)</w:t>
            </w:r>
            <w:r w:rsidRPr="00050BC3">
              <w:t xml:space="preserve">, install metering and monitoring equipment, such as data-loggers. For this procedure, </w:t>
            </w:r>
            <w:r>
              <w:t xml:space="preserve">collect the following data at </w:t>
            </w:r>
            <w:r w:rsidRPr="00050BC3">
              <w:t>the end-use</w:t>
            </w:r>
            <w:r>
              <w:t xml:space="preserve">s, for either the </w:t>
            </w:r>
            <w:r w:rsidRPr="00050BC3">
              <w:t xml:space="preserve">secondary refrigerant </w:t>
            </w:r>
            <w:r>
              <w:t xml:space="preserve">or the </w:t>
            </w:r>
            <w:r w:rsidRPr="00050BC3">
              <w:t>product</w:t>
            </w:r>
            <w:r>
              <w:t xml:space="preserve">, to </w:t>
            </w:r>
            <w:r w:rsidRPr="00050BC3">
              <w:t>calculate the heat removed</w:t>
            </w:r>
            <w:r>
              <w:t>:</w:t>
            </w:r>
          </w:p>
        </w:tc>
      </w:tr>
      <w:tr w:rsidR="008F7998" w:rsidTr="00334BD1">
        <w:tc>
          <w:tcPr>
            <w:tcW w:w="2362" w:type="pct"/>
          </w:tcPr>
          <w:p w:rsidR="008F7998" w:rsidRPr="00050BC3" w:rsidRDefault="008F7998" w:rsidP="00334BD1">
            <w:pPr>
              <w:pStyle w:val="NoSpacing"/>
              <w:ind w:left="360"/>
              <w:jc w:val="both"/>
            </w:pPr>
            <w:r>
              <w:t>V</w:t>
            </w:r>
            <w:r w:rsidRPr="00050BC3">
              <w:t>olumetric flow rate</w:t>
            </w:r>
            <w:r>
              <w:t xml:space="preserve"> (m</w:t>
            </w:r>
            <w:r w:rsidRPr="00C65122">
              <w:rPr>
                <w:vertAlign w:val="superscript"/>
              </w:rPr>
              <w:t>3</w:t>
            </w:r>
            <w:r>
              <w:t>/s) (measure)</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T</w:t>
            </w:r>
            <w:r w:rsidRPr="00050BC3">
              <w:t>emperature rise</w:t>
            </w:r>
            <w:r>
              <w:t xml:space="preserve"> (</w:t>
            </w:r>
            <w:r w:rsidRPr="00C65122">
              <w:rPr>
                <w:rFonts w:cs="Calibri"/>
              </w:rPr>
              <w:t>°</w:t>
            </w:r>
            <w:r>
              <w:t>C) (measure)</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S</w:t>
            </w:r>
            <w:r w:rsidRPr="00050BC3">
              <w:t>pecific heat capacity</w:t>
            </w:r>
            <w:r>
              <w:t xml:space="preserve"> (</w:t>
            </w:r>
            <w:r w:rsidRPr="00DB6379">
              <w:t>kJ/kg</w:t>
            </w:r>
            <w:r w:rsidRPr="00C65122">
              <w:rPr>
                <w:rFonts w:cs="Calibri"/>
              </w:rPr>
              <w:t>°</w:t>
            </w:r>
            <w:r w:rsidRPr="00DB6379">
              <w:t>C</w:t>
            </w:r>
            <w:r>
              <w:t>) (look up data sheet or estimate)</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Fluid: refrigerant / product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5000" w:type="pct"/>
            <w:gridSpan w:val="3"/>
          </w:tcPr>
          <w:p w:rsidR="008F7998" w:rsidRPr="00C65122" w:rsidRDefault="008F7998" w:rsidP="00334BD1">
            <w:pPr>
              <w:spacing w:after="60"/>
              <w:rPr>
                <w:i/>
              </w:rPr>
            </w:pPr>
            <w:r w:rsidRPr="00C65122">
              <w:rPr>
                <w:i/>
              </w:rPr>
              <w:t>This list enables you to:</w:t>
            </w:r>
          </w:p>
          <w:p w:rsidR="008F7998" w:rsidRPr="00050BC3" w:rsidRDefault="008F7998" w:rsidP="00334BD1">
            <w:pPr>
              <w:pStyle w:val="ListParagraph"/>
              <w:numPr>
                <w:ilvl w:val="0"/>
                <w:numId w:val="1"/>
              </w:numPr>
            </w:pPr>
            <w:r>
              <w:t>E</w:t>
            </w:r>
            <w:r w:rsidRPr="00050BC3">
              <w:t>stimate the cooling load</w:t>
            </w:r>
            <w:r>
              <w:t xml:space="preserve"> (kW), including the base load (kW) and peak load (kW);</w:t>
            </w:r>
          </w:p>
          <w:p w:rsidR="008F7998" w:rsidRDefault="008F7998" w:rsidP="00334BD1">
            <w:pPr>
              <w:pStyle w:val="ListParagraph"/>
              <w:numPr>
                <w:ilvl w:val="0"/>
                <w:numId w:val="1"/>
              </w:numPr>
            </w:pPr>
            <w:r>
              <w:t>I</w:t>
            </w:r>
            <w:r w:rsidRPr="00050BC3">
              <w:t>dentify the end-uses that dominate the cooling load</w:t>
            </w:r>
            <w:r>
              <w:t xml:space="preserve"> (kW);</w:t>
            </w:r>
          </w:p>
          <w:p w:rsidR="008F7998" w:rsidRPr="00050BC3" w:rsidRDefault="008F7998" w:rsidP="00334BD1">
            <w:pPr>
              <w:pStyle w:val="ListParagraph"/>
              <w:numPr>
                <w:ilvl w:val="0"/>
                <w:numId w:val="1"/>
              </w:numPr>
            </w:pPr>
            <w:r>
              <w:t>I</w:t>
            </w:r>
            <w:r w:rsidRPr="00050BC3">
              <w:t>dentify the end-uses</w:t>
            </w:r>
            <w:r>
              <w:t xml:space="preserve"> that can be rescheduled from peak times to off-peak times; and </w:t>
            </w:r>
          </w:p>
          <w:p w:rsidR="008F7998" w:rsidRDefault="008F7998" w:rsidP="00334BD1">
            <w:pPr>
              <w:pStyle w:val="ListParagraph"/>
              <w:numPr>
                <w:ilvl w:val="0"/>
                <w:numId w:val="1"/>
              </w:numPr>
            </w:pPr>
            <w:r>
              <w:t>G</w:t>
            </w:r>
            <w:r w:rsidRPr="00050BC3">
              <w:t>roup together end-uses that require similar cooling temperatures</w:t>
            </w:r>
            <w:r>
              <w:t xml:space="preserve"> (</w:t>
            </w:r>
            <w:r w:rsidRPr="00C65122">
              <w:rPr>
                <w:rFonts w:cs="Calibri"/>
              </w:rPr>
              <w:t>°</w:t>
            </w:r>
            <w:r>
              <w:t>C).</w:t>
            </w:r>
          </w:p>
        </w:tc>
      </w:tr>
      <w:tr w:rsidR="008F7998" w:rsidTr="00334BD1">
        <w:tc>
          <w:tcPr>
            <w:tcW w:w="5000" w:type="pct"/>
            <w:gridSpan w:val="3"/>
            <w:tcBorders>
              <w:left w:val="nil"/>
              <w:right w:val="nil"/>
            </w:tcBorders>
          </w:tcPr>
          <w:p w:rsidR="008F7998" w:rsidRPr="00C65122" w:rsidRDefault="008F7998" w:rsidP="00334BD1">
            <w:pPr>
              <w:rPr>
                <w:i/>
              </w:rPr>
            </w:pPr>
          </w:p>
        </w:tc>
      </w:tr>
      <w:tr w:rsidR="008F7998" w:rsidTr="00334BD1">
        <w:tc>
          <w:tcPr>
            <w:tcW w:w="5000" w:type="pct"/>
            <w:gridSpan w:val="3"/>
          </w:tcPr>
          <w:p w:rsidR="008F7998" w:rsidRPr="00C65122" w:rsidRDefault="008F7998" w:rsidP="00334BD1">
            <w:pPr>
              <w:pStyle w:val="NoSpacing"/>
              <w:jc w:val="both"/>
              <w:rPr>
                <w:b/>
              </w:rPr>
            </w:pPr>
            <w:r>
              <w:rPr>
                <w:b/>
              </w:rPr>
              <w:t xml:space="preserve">4. </w:t>
            </w:r>
            <w:r w:rsidRPr="00C65122">
              <w:rPr>
                <w:b/>
              </w:rPr>
              <w:t>Estimate the refrigerator performance</w:t>
            </w:r>
          </w:p>
          <w:p w:rsidR="008F7998" w:rsidRDefault="008F7998" w:rsidP="00334BD1">
            <w:pPr>
              <w:pStyle w:val="NoSpacing"/>
              <w:jc w:val="both"/>
            </w:pPr>
            <w:r w:rsidRPr="0039594E">
              <w:t>Measure indicat</w:t>
            </w:r>
            <w:r>
              <w:t>ors of refrigerator performance</w:t>
            </w:r>
          </w:p>
        </w:tc>
      </w:tr>
      <w:tr w:rsidR="008F7998" w:rsidTr="00334BD1">
        <w:tc>
          <w:tcPr>
            <w:tcW w:w="5000" w:type="pct"/>
            <w:gridSpan w:val="3"/>
          </w:tcPr>
          <w:p w:rsidR="008F7998" w:rsidRDefault="008F7998" w:rsidP="00334BD1">
            <w:pPr>
              <w:pStyle w:val="NoSpacing"/>
              <w:jc w:val="both"/>
            </w:pPr>
            <w:r w:rsidRPr="00C65122">
              <w:rPr>
                <w:i/>
              </w:rPr>
              <w:t>Choose an approach:</w:t>
            </w:r>
          </w:p>
        </w:tc>
      </w:tr>
      <w:tr w:rsidR="008F7998" w:rsidTr="00334BD1">
        <w:tc>
          <w:tcPr>
            <w:tcW w:w="5000" w:type="pct"/>
            <w:gridSpan w:val="3"/>
          </w:tcPr>
          <w:p w:rsidR="008F7998" w:rsidRDefault="008F7998" w:rsidP="0057534B">
            <w:pPr>
              <w:pStyle w:val="NoSpacing"/>
              <w:numPr>
                <w:ilvl w:val="0"/>
                <w:numId w:val="10"/>
              </w:numPr>
              <w:ind w:left="284" w:hanging="284"/>
              <w:jc w:val="both"/>
            </w:pPr>
            <w:r>
              <w:t>For an initial estimate, measure the following parameters, and compare them to their design values:</w:t>
            </w:r>
          </w:p>
        </w:tc>
      </w:tr>
      <w:tr w:rsidR="008F7998" w:rsidTr="00334BD1">
        <w:tc>
          <w:tcPr>
            <w:tcW w:w="2362" w:type="pct"/>
          </w:tcPr>
          <w:p w:rsidR="008F7998" w:rsidRPr="00050BC3" w:rsidRDefault="008F7998" w:rsidP="00334BD1">
            <w:pPr>
              <w:pStyle w:val="NoSpacing"/>
              <w:ind w:left="360"/>
              <w:jc w:val="both"/>
            </w:pPr>
            <w:r>
              <w:t>Condensing temperature (</w:t>
            </w:r>
            <w:r w:rsidRPr="00C65122">
              <w:rPr>
                <w:rFonts w:cs="Calibri"/>
              </w:rPr>
              <w:t>°</w:t>
            </w:r>
            <w:r>
              <w:t>C) at the inlet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Condensing temperature (</w:t>
            </w:r>
            <w:r w:rsidRPr="00C65122">
              <w:rPr>
                <w:rFonts w:cs="Calibri"/>
              </w:rPr>
              <w:t>°</w:t>
            </w:r>
            <w:r>
              <w:t>C) at the outlet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Evaporator temperature (</w:t>
            </w:r>
            <w:r w:rsidRPr="00C65122">
              <w:rPr>
                <w:rFonts w:cs="Calibri"/>
              </w:rPr>
              <w:t>°</w:t>
            </w:r>
            <w:r>
              <w:t>C) at the inlet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Evaporator temperature (</w:t>
            </w:r>
            <w:r w:rsidRPr="00C65122">
              <w:rPr>
                <w:rFonts w:cs="Calibri"/>
              </w:rPr>
              <w:t>°</w:t>
            </w:r>
            <w:r>
              <w:t>C) at the outlet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Compressor pressure (kPa) and temperature (</w:t>
            </w:r>
            <w:r w:rsidRPr="00C65122">
              <w:rPr>
                <w:rFonts w:cs="Calibri"/>
              </w:rPr>
              <w:t>°</w:t>
            </w:r>
            <w:r>
              <w:t>C) at the inlet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Compressor pressure (kPa) and temperature (</w:t>
            </w:r>
            <w:r w:rsidRPr="00C65122">
              <w:rPr>
                <w:rFonts w:cs="Calibri"/>
              </w:rPr>
              <w:t>°</w:t>
            </w:r>
            <w:r>
              <w:t>C) at the outlet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Power to the compressor (kW)</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Ambient temperature (</w:t>
            </w:r>
            <w:r w:rsidRPr="00C65122">
              <w:rPr>
                <w:rFonts w:cs="Calibri"/>
              </w:rPr>
              <w:t>°</w:t>
            </w:r>
            <w:r>
              <w:t>C)</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Brine temperature (</w:t>
            </w:r>
            <w:r w:rsidRPr="00C65122">
              <w:rPr>
                <w:rFonts w:cs="Calibri"/>
              </w:rPr>
              <w:t>°</w:t>
            </w:r>
            <w:r>
              <w:t>C)</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5000" w:type="pct"/>
            <w:gridSpan w:val="3"/>
          </w:tcPr>
          <w:p w:rsidR="008F7998" w:rsidRDefault="008F7998" w:rsidP="0057534B">
            <w:pPr>
              <w:pStyle w:val="NoSpacing"/>
              <w:numPr>
                <w:ilvl w:val="0"/>
                <w:numId w:val="10"/>
              </w:numPr>
              <w:ind w:left="284" w:hanging="284"/>
              <w:jc w:val="both"/>
            </w:pPr>
            <w:r w:rsidRPr="00050BC3">
              <w:t xml:space="preserve">For </w:t>
            </w:r>
            <w:r>
              <w:t xml:space="preserve">a more-accurate </w:t>
            </w:r>
            <w:r w:rsidRPr="00050BC3">
              <w:t>estimate</w:t>
            </w:r>
            <w:r>
              <w:t>, p</w:t>
            </w:r>
            <w:r w:rsidRPr="00366B8B">
              <w:t xml:space="preserve">erform an energy consumption assessment. </w:t>
            </w:r>
            <w:r w:rsidRPr="00050BC3">
              <w:t xml:space="preserve">For this procedure, </w:t>
            </w:r>
            <w:r>
              <w:t>l</w:t>
            </w:r>
            <w:r w:rsidRPr="00366B8B">
              <w:t xml:space="preserve">og the energy use of the refrigerator and/or specific components against the ambient temperature </w:t>
            </w:r>
            <w:r>
              <w:t>(</w:t>
            </w:r>
            <w:r w:rsidRPr="00C65122">
              <w:rPr>
                <w:rFonts w:cs="Calibri"/>
              </w:rPr>
              <w:t>°</w:t>
            </w:r>
            <w:r>
              <w:t xml:space="preserve">C) </w:t>
            </w:r>
            <w:r w:rsidRPr="00366B8B">
              <w:t>and cooling load</w:t>
            </w:r>
            <w:r>
              <w:t xml:space="preserve"> (kW)</w:t>
            </w:r>
            <w:r w:rsidRPr="00366B8B">
              <w:t>, and then compare these graphs to the design values.</w:t>
            </w:r>
          </w:p>
        </w:tc>
      </w:tr>
      <w:tr w:rsidR="008F7998" w:rsidTr="00334BD1">
        <w:tc>
          <w:tcPr>
            <w:tcW w:w="2362" w:type="pct"/>
          </w:tcPr>
          <w:p w:rsidR="008F7998" w:rsidRPr="00C65122" w:rsidRDefault="008F7998" w:rsidP="00334BD1">
            <w:pPr>
              <w:pStyle w:val="NoSpacing"/>
              <w:ind w:left="360"/>
              <w:jc w:val="both"/>
              <w:rPr>
                <w:i/>
              </w:rPr>
            </w:pPr>
            <w:r w:rsidRPr="00C65122">
              <w:rPr>
                <w:i/>
              </w:rPr>
              <w:t>Equipment: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Refrigerator</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Compressors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Pumps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050BC3" w:rsidRDefault="008F7998" w:rsidP="00334BD1">
            <w:pPr>
              <w:pStyle w:val="NoSpacing"/>
              <w:ind w:left="360"/>
              <w:jc w:val="both"/>
            </w:pPr>
            <w:r>
              <w:t>Fans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Other:</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5000" w:type="pct"/>
            <w:gridSpan w:val="3"/>
          </w:tcPr>
          <w:p w:rsidR="008F7998" w:rsidRPr="00C65122" w:rsidRDefault="008F7998" w:rsidP="00334BD1">
            <w:pPr>
              <w:spacing w:after="60"/>
              <w:rPr>
                <w:i/>
              </w:rPr>
            </w:pPr>
            <w:r w:rsidRPr="00C65122">
              <w:rPr>
                <w:i/>
              </w:rPr>
              <w:t>These indicators enable you to:</w:t>
            </w:r>
          </w:p>
          <w:p w:rsidR="008F7998" w:rsidRPr="0039594E" w:rsidRDefault="008F7998" w:rsidP="00334BD1">
            <w:pPr>
              <w:pStyle w:val="ListParagraph"/>
              <w:numPr>
                <w:ilvl w:val="0"/>
                <w:numId w:val="2"/>
              </w:numPr>
              <w:spacing w:after="60"/>
            </w:pPr>
            <w:r>
              <w:t>I</w:t>
            </w:r>
            <w:r w:rsidRPr="0039594E">
              <w:t>dentify inefficient equipment and processes</w:t>
            </w:r>
            <w:r>
              <w:t>;</w:t>
            </w:r>
          </w:p>
          <w:p w:rsidR="008F7998" w:rsidRDefault="008F7998" w:rsidP="00334BD1">
            <w:pPr>
              <w:pStyle w:val="ListParagraph"/>
              <w:numPr>
                <w:ilvl w:val="0"/>
                <w:numId w:val="2"/>
              </w:numPr>
            </w:pPr>
            <w:r>
              <w:t>A</w:t>
            </w:r>
            <w:r w:rsidRPr="0039594E">
              <w:t xml:space="preserve">ssess the effectiveness of the energy efficiency measure </w:t>
            </w:r>
            <w:r>
              <w:t>implemented; and</w:t>
            </w:r>
          </w:p>
          <w:p w:rsidR="008F7998" w:rsidRDefault="008F7998" w:rsidP="00334BD1">
            <w:pPr>
              <w:pStyle w:val="ListParagraph"/>
              <w:numPr>
                <w:ilvl w:val="0"/>
                <w:numId w:val="2"/>
              </w:numPr>
            </w:pPr>
            <w:r>
              <w:t xml:space="preserve">Monitor for unexpected </w:t>
            </w:r>
            <w:r w:rsidRPr="00145919">
              <w:t xml:space="preserve">changes </w:t>
            </w:r>
            <w:r>
              <w:t xml:space="preserve">in the performance of </w:t>
            </w:r>
            <w:r w:rsidRPr="0039594E">
              <w:t>equipment and processes</w:t>
            </w:r>
            <w:r w:rsidRPr="00145919">
              <w:t>.</w:t>
            </w:r>
          </w:p>
          <w:p w:rsidR="008F7998" w:rsidRDefault="008F7998" w:rsidP="00334BD1"/>
        </w:tc>
      </w:tr>
      <w:tr w:rsidR="008F7998" w:rsidTr="00334BD1">
        <w:tc>
          <w:tcPr>
            <w:tcW w:w="5000" w:type="pct"/>
            <w:gridSpan w:val="3"/>
          </w:tcPr>
          <w:p w:rsidR="008F7998" w:rsidRPr="00C65122" w:rsidRDefault="008F7998" w:rsidP="00334BD1">
            <w:pPr>
              <w:rPr>
                <w:b/>
              </w:rPr>
            </w:pPr>
            <w:r>
              <w:rPr>
                <w:b/>
              </w:rPr>
              <w:t xml:space="preserve">5. </w:t>
            </w:r>
            <w:r w:rsidRPr="00C65122">
              <w:rPr>
                <w:b/>
              </w:rPr>
              <w:t>Determine the business parameters of the refriger</w:t>
            </w:r>
            <w:r>
              <w:rPr>
                <w:b/>
              </w:rPr>
              <w:t>a</w:t>
            </w:r>
            <w:r w:rsidRPr="00C65122">
              <w:rPr>
                <w:b/>
              </w:rPr>
              <w:t>tor</w:t>
            </w:r>
          </w:p>
          <w:p w:rsidR="008F7998" w:rsidRDefault="008F7998" w:rsidP="00334BD1">
            <w:pPr>
              <w:pStyle w:val="NoSpacing"/>
              <w:jc w:val="both"/>
            </w:pPr>
            <w:r w:rsidRPr="00C65122">
              <w:rPr>
                <w:i/>
              </w:rPr>
              <w:t>Quantify or qualify the following values:</w:t>
            </w:r>
          </w:p>
        </w:tc>
      </w:tr>
      <w:tr w:rsidR="008F7998" w:rsidTr="00334BD1">
        <w:tc>
          <w:tcPr>
            <w:tcW w:w="2362" w:type="pct"/>
          </w:tcPr>
          <w:p w:rsidR="008F7998" w:rsidRDefault="008F7998" w:rsidP="00334BD1">
            <w:pPr>
              <w:pStyle w:val="ListParagraph"/>
              <w:ind w:left="360"/>
            </w:pPr>
            <w:r>
              <w:t>Energy price(s) ($/kWh; $/l)</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ListParagraph"/>
              <w:ind w:left="360"/>
            </w:pPr>
            <w:r>
              <w:t>Capital budget ($)</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ListParagraph"/>
              <w:ind w:left="360"/>
            </w:pPr>
            <w:r>
              <w:t>Targets for running costs ($/y)</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ListParagraph"/>
              <w:ind w:left="360"/>
            </w:pPr>
            <w:r>
              <w:t>Required level of redundancy in the system</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ListParagraph"/>
              <w:ind w:left="360"/>
            </w:pPr>
            <w:r>
              <w:t>Acceptable level of risk for new technologies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C65122" w:rsidRDefault="008F7998" w:rsidP="00334BD1">
            <w:pPr>
              <w:pStyle w:val="ListParagraph"/>
              <w:ind w:left="360"/>
              <w:rPr>
                <w:b/>
              </w:rPr>
            </w:pPr>
            <w:r>
              <w:t>Equipment constraints, such as: specific brands of equipment; specifications for electrical wiring; compatibility with existing infrastructure or floor space; and adaptability to future upgrades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ListParagraph"/>
              <w:ind w:left="360"/>
            </w:pPr>
            <w:r>
              <w:t>Scope of energy efficiency opportunities to consider: If the existing equipment needs to be replaced, then calculate the payback period (y) based on the extra (rather than total) costs ($) (if any) of the efficient equipment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Borders>
              <w:left w:val="nil"/>
              <w:right w:val="nil"/>
            </w:tcBorders>
          </w:tcPr>
          <w:p w:rsidR="008F7998" w:rsidRDefault="008F7998" w:rsidP="007B6F18">
            <w:pPr>
              <w:pStyle w:val="ListParagraph"/>
              <w:ind w:left="360"/>
            </w:pPr>
          </w:p>
        </w:tc>
        <w:tc>
          <w:tcPr>
            <w:tcW w:w="478" w:type="pct"/>
            <w:tcBorders>
              <w:left w:val="nil"/>
              <w:right w:val="nil"/>
            </w:tcBorders>
          </w:tcPr>
          <w:p w:rsidR="008F7998" w:rsidRDefault="008F7998" w:rsidP="00334BD1">
            <w:pPr>
              <w:pStyle w:val="NoSpacing"/>
              <w:jc w:val="both"/>
            </w:pPr>
          </w:p>
        </w:tc>
        <w:tc>
          <w:tcPr>
            <w:tcW w:w="2160" w:type="pct"/>
            <w:tcBorders>
              <w:left w:val="nil"/>
              <w:right w:val="nil"/>
            </w:tcBorders>
          </w:tcPr>
          <w:p w:rsidR="008F7998" w:rsidRDefault="008F7998" w:rsidP="00334BD1">
            <w:pPr>
              <w:pStyle w:val="NoSpacing"/>
              <w:jc w:val="both"/>
            </w:pPr>
          </w:p>
        </w:tc>
      </w:tr>
      <w:tr w:rsidR="008F7998" w:rsidTr="00334BD1">
        <w:tc>
          <w:tcPr>
            <w:tcW w:w="5000" w:type="pct"/>
            <w:gridSpan w:val="3"/>
          </w:tcPr>
          <w:p w:rsidR="008F7998" w:rsidRPr="00C65122" w:rsidRDefault="008F7998" w:rsidP="00334BD1">
            <w:pPr>
              <w:pStyle w:val="NoSpacing"/>
              <w:jc w:val="both"/>
              <w:rPr>
                <w:b/>
              </w:rPr>
            </w:pPr>
            <w:r>
              <w:rPr>
                <w:b/>
              </w:rPr>
              <w:t xml:space="preserve">6. </w:t>
            </w:r>
            <w:r w:rsidRPr="00C65122">
              <w:rPr>
                <w:b/>
              </w:rPr>
              <w:t>Confirm refrigerator performance</w:t>
            </w:r>
          </w:p>
          <w:p w:rsidR="008F7998" w:rsidRDefault="008F7998" w:rsidP="00334BD1">
            <w:pPr>
              <w:pStyle w:val="NoSpacing"/>
              <w:jc w:val="both"/>
            </w:pPr>
            <w:r w:rsidRPr="00C65122">
              <w:rPr>
                <w:i/>
              </w:rPr>
              <w:t>Check the following conditions:</w:t>
            </w:r>
          </w:p>
        </w:tc>
      </w:tr>
      <w:tr w:rsidR="008F7998" w:rsidTr="00334BD1">
        <w:tc>
          <w:tcPr>
            <w:tcW w:w="2362" w:type="pct"/>
          </w:tcPr>
          <w:p w:rsidR="008F7998" w:rsidRDefault="008F7998" w:rsidP="00334BD1">
            <w:pPr>
              <w:pStyle w:val="NoSpacing"/>
              <w:ind w:left="360"/>
              <w:jc w:val="both"/>
            </w:pPr>
            <w:r>
              <w:t xml:space="preserve">The refrigerator meets peak cooling </w:t>
            </w:r>
            <w:r w:rsidRPr="00484264">
              <w:t>load</w:t>
            </w:r>
            <w:r>
              <w:t xml:space="preserve"> (kW)</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The refrigerator is optimised for the most common cooling loads (kW)</w:t>
            </w:r>
          </w:p>
        </w:tc>
        <w:tc>
          <w:tcPr>
            <w:tcW w:w="478" w:type="pct"/>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Borders>
              <w:left w:val="nil"/>
              <w:right w:val="nil"/>
            </w:tcBorders>
          </w:tcPr>
          <w:p w:rsidR="008F7998" w:rsidRDefault="008F7998" w:rsidP="00334BD1">
            <w:pPr>
              <w:pStyle w:val="NoSpacing"/>
              <w:ind w:left="360"/>
              <w:jc w:val="both"/>
            </w:pPr>
          </w:p>
        </w:tc>
        <w:tc>
          <w:tcPr>
            <w:tcW w:w="478" w:type="pct"/>
            <w:tcBorders>
              <w:left w:val="nil"/>
              <w:right w:val="nil"/>
            </w:tcBorders>
          </w:tcPr>
          <w:p w:rsidR="008F7998" w:rsidRDefault="008F7998" w:rsidP="00334BD1">
            <w:pPr>
              <w:pStyle w:val="NoSpacing"/>
              <w:jc w:val="both"/>
            </w:pPr>
          </w:p>
        </w:tc>
        <w:tc>
          <w:tcPr>
            <w:tcW w:w="2160" w:type="pct"/>
            <w:tcBorders>
              <w:left w:val="nil"/>
              <w:right w:val="nil"/>
            </w:tcBorders>
          </w:tcPr>
          <w:p w:rsidR="008F7998" w:rsidRDefault="008F7998" w:rsidP="00334BD1">
            <w:pPr>
              <w:pStyle w:val="NoSpacing"/>
              <w:jc w:val="both"/>
            </w:pPr>
          </w:p>
        </w:tc>
      </w:tr>
      <w:tr w:rsidR="008F7998" w:rsidTr="00334BD1">
        <w:tc>
          <w:tcPr>
            <w:tcW w:w="5000" w:type="pct"/>
            <w:gridSpan w:val="3"/>
          </w:tcPr>
          <w:p w:rsidR="008F7998" w:rsidRDefault="008F7998" w:rsidP="00334BD1">
            <w:pPr>
              <w:pStyle w:val="NoSpacing"/>
            </w:pPr>
            <w:r>
              <w:rPr>
                <w:b/>
              </w:rPr>
              <w:t xml:space="preserve">7. </w:t>
            </w:r>
            <w:r w:rsidRPr="00C65122">
              <w:rPr>
                <w:b/>
              </w:rPr>
              <w:t>Select a service provider</w:t>
            </w:r>
          </w:p>
          <w:p w:rsidR="008F7998" w:rsidRDefault="008F7998" w:rsidP="00334BD1">
            <w:pPr>
              <w:pStyle w:val="NoSpacing"/>
              <w:jc w:val="both"/>
            </w:pPr>
            <w:r w:rsidRPr="00C65122">
              <w:rPr>
                <w:i/>
              </w:rPr>
              <w:t>Select a refrigeration service provider that can provide the combination of services that you seek:</w:t>
            </w:r>
          </w:p>
        </w:tc>
      </w:tr>
      <w:tr w:rsidR="008F7998" w:rsidTr="00334BD1">
        <w:tc>
          <w:tcPr>
            <w:tcW w:w="2362" w:type="pct"/>
          </w:tcPr>
          <w:p w:rsidR="008F7998" w:rsidRDefault="008F7998" w:rsidP="00334BD1">
            <w:pPr>
              <w:pStyle w:val="NoSpacing"/>
              <w:ind w:left="360"/>
              <w:jc w:val="both"/>
            </w:pPr>
            <w:r w:rsidRPr="00913E33">
              <w:t>Measurement and analysis of the cooling load profile</w:t>
            </w:r>
            <w:r>
              <w:t xml:space="preserve"> (kW),</w:t>
            </w:r>
            <w:r w:rsidRPr="00913E33">
              <w:t xml:space="preserve"> and power </w:t>
            </w:r>
            <w:r>
              <w:t xml:space="preserve">(kW) </w:t>
            </w:r>
            <w:r w:rsidRPr="00913E33">
              <w:t>of the refrigerator and end-uses</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rsidRPr="00913E33">
              <w:t>Reporting on equipment and process performance</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rsidRPr="00913E33">
              <w:t>Optimisation of the refrigerator system, including: optimisation of the control system, pressure levels</w:t>
            </w:r>
            <w:r>
              <w:t xml:space="preserve"> (kPa)</w:t>
            </w:r>
            <w:r w:rsidRPr="00913E33">
              <w:t>, temperature levels</w:t>
            </w:r>
            <w:r>
              <w:t xml:space="preserve"> (</w:t>
            </w:r>
            <w:r w:rsidRPr="00C65122">
              <w:rPr>
                <w:rFonts w:cs="Calibri"/>
              </w:rPr>
              <w:t>°</w:t>
            </w:r>
            <w:r>
              <w:t>C)</w:t>
            </w:r>
            <w:r w:rsidRPr="00913E33">
              <w:t>, and flows</w:t>
            </w:r>
            <w:r>
              <w:t xml:space="preserve"> (l/s)</w:t>
            </w:r>
            <w:r w:rsidRPr="00913E33">
              <w:t>; management of refrigerant leaks; and assessment of heat recovery potential</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Supply, s</w:t>
            </w:r>
            <w:r w:rsidRPr="00913E33">
              <w:t>ervice</w:t>
            </w:r>
            <w:r>
              <w:t>,</w:t>
            </w:r>
            <w:r w:rsidRPr="00913E33">
              <w:t xml:space="preserve"> and installation of refrigerator components</w:t>
            </w:r>
            <w:r>
              <w:t xml:space="preserve"> (e.g. </w:t>
            </w:r>
            <w:r w:rsidRPr="00913E33">
              <w:t>compressors,</w:t>
            </w:r>
            <w:r>
              <w:t xml:space="preserve"> evaporators, filters, and pipes) for optimal energy efficiency (%)</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Supply of spare parts, including shipping</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Guarantee of minimum efficiency (%) of the proposed system</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C65122" w:rsidRDefault="008F7998" w:rsidP="00334BD1">
            <w:pPr>
              <w:pStyle w:val="NoSpacing"/>
              <w:ind w:left="360"/>
              <w:jc w:val="both"/>
              <w:rPr>
                <w:b/>
              </w:rPr>
            </w:pPr>
            <w:r>
              <w:t>Guarantee of maximum running costs ($/y) of the proposed system</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913E33" w:rsidRDefault="008F7998" w:rsidP="00334BD1">
            <w:pPr>
              <w:pStyle w:val="ListParagraph"/>
              <w:ind w:left="360"/>
            </w:pPr>
            <w:r>
              <w:t>Technical support and after sales service</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913E33" w:rsidRDefault="008F7998" w:rsidP="00334BD1">
            <w:pPr>
              <w:pStyle w:val="NoSpacing"/>
              <w:ind w:left="360"/>
              <w:jc w:val="both"/>
            </w:pPr>
            <w:r>
              <w:t>In-house repairs and onsite service</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rsidRPr="00913E33">
              <w:t>Emergency service</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rsidRPr="00913E33">
              <w:t>Remote monitoring</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ind w:left="360"/>
              <w:jc w:val="both"/>
            </w:pPr>
            <w:r>
              <w:t>Appropriate removal and disposal of old equipment</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Pr="00913E33" w:rsidRDefault="008F7998" w:rsidP="00334BD1">
            <w:pPr>
              <w:pStyle w:val="NoSpacing"/>
              <w:ind w:left="360"/>
              <w:jc w:val="both"/>
            </w:pPr>
            <w:r>
              <w:t>Other:</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Borders>
              <w:left w:val="nil"/>
              <w:right w:val="nil"/>
            </w:tcBorders>
          </w:tcPr>
          <w:p w:rsidR="008F7998" w:rsidRDefault="008F7998" w:rsidP="00334BD1">
            <w:pPr>
              <w:pStyle w:val="NoSpacing"/>
              <w:ind w:left="360"/>
              <w:jc w:val="both"/>
            </w:pPr>
          </w:p>
        </w:tc>
        <w:tc>
          <w:tcPr>
            <w:tcW w:w="478" w:type="pct"/>
            <w:tcBorders>
              <w:left w:val="nil"/>
              <w:right w:val="nil"/>
            </w:tcBorders>
          </w:tcPr>
          <w:p w:rsidR="008F7998" w:rsidRDefault="008F7998" w:rsidP="00334BD1">
            <w:pPr>
              <w:pStyle w:val="NoSpacing"/>
              <w:jc w:val="both"/>
            </w:pPr>
          </w:p>
        </w:tc>
        <w:tc>
          <w:tcPr>
            <w:tcW w:w="2160" w:type="pct"/>
            <w:tcBorders>
              <w:left w:val="nil"/>
              <w:right w:val="nil"/>
            </w:tcBorders>
          </w:tcPr>
          <w:p w:rsidR="008F7998" w:rsidRDefault="008F7998" w:rsidP="00334BD1">
            <w:pPr>
              <w:pStyle w:val="NoSpacing"/>
              <w:jc w:val="both"/>
            </w:pPr>
          </w:p>
        </w:tc>
      </w:tr>
      <w:tr w:rsidR="008F7998" w:rsidTr="00334BD1">
        <w:tc>
          <w:tcPr>
            <w:tcW w:w="5000" w:type="pct"/>
            <w:gridSpan w:val="3"/>
          </w:tcPr>
          <w:p w:rsidR="008F7998" w:rsidRPr="00C65122" w:rsidRDefault="008F7998" w:rsidP="00334BD1">
            <w:pPr>
              <w:pStyle w:val="NoSpacing"/>
              <w:spacing w:after="120"/>
              <w:jc w:val="both"/>
              <w:rPr>
                <w:b/>
              </w:rPr>
            </w:pPr>
            <w:r>
              <w:rPr>
                <w:b/>
              </w:rPr>
              <w:t xml:space="preserve">8. </w:t>
            </w:r>
            <w:r w:rsidRPr="00C65122">
              <w:rPr>
                <w:b/>
              </w:rPr>
              <w:t>Negotiate a contract</w:t>
            </w:r>
          </w:p>
          <w:p w:rsidR="008F7998" w:rsidRDefault="008F7998" w:rsidP="00334BD1">
            <w:pPr>
              <w:pStyle w:val="NoSpacing"/>
              <w:spacing w:after="120"/>
              <w:jc w:val="both"/>
            </w:pPr>
            <w:r w:rsidRPr="00C65122">
              <w:rPr>
                <w:i/>
              </w:rPr>
              <w:t>Determine your preferred type of contract:</w:t>
            </w:r>
          </w:p>
        </w:tc>
      </w:tr>
      <w:tr w:rsidR="008F7998" w:rsidTr="00334BD1">
        <w:tc>
          <w:tcPr>
            <w:tcW w:w="2362" w:type="pct"/>
          </w:tcPr>
          <w:p w:rsidR="008F7998" w:rsidRDefault="008F7998" w:rsidP="00334BD1">
            <w:pPr>
              <w:pStyle w:val="ListParagraph"/>
              <w:numPr>
                <w:ilvl w:val="0"/>
                <w:numId w:val="7"/>
              </w:numPr>
            </w:pPr>
            <w:r>
              <w:t>Service contract: the supplier performs certain actions for a fixed price ($).</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r w:rsidR="008F7998" w:rsidTr="00334BD1">
        <w:tc>
          <w:tcPr>
            <w:tcW w:w="2362" w:type="pct"/>
          </w:tcPr>
          <w:p w:rsidR="008F7998" w:rsidRDefault="008F7998" w:rsidP="00334BD1">
            <w:pPr>
              <w:pStyle w:val="NoSpacing"/>
              <w:numPr>
                <w:ilvl w:val="0"/>
                <w:numId w:val="7"/>
              </w:numPr>
              <w:jc w:val="both"/>
            </w:pPr>
            <w:r>
              <w:t>Energy performance contract: the supplier performs certain actions that meet certain levels of energy reduction (kWh) for a lower upfront price ($) and a share of the cost savings ($/y).</w:t>
            </w:r>
          </w:p>
        </w:tc>
        <w:tc>
          <w:tcPr>
            <w:tcW w:w="478" w:type="pct"/>
            <w:vAlign w:val="center"/>
          </w:tcPr>
          <w:p w:rsidR="008F7998" w:rsidRDefault="008F7998" w:rsidP="00334BD1">
            <w:pPr>
              <w:pStyle w:val="NoSpacing"/>
              <w:jc w:val="center"/>
            </w:pPr>
            <w:r w:rsidRPr="00E670FD">
              <w:rPr>
                <w:sz w:val="28"/>
                <w:szCs w:val="28"/>
              </w:rPr>
              <w:fldChar w:fldCharType="begin">
                <w:ffData>
                  <w:name w:val="Control0"/>
                  <w:enabled/>
                  <w:calcOnExit w:val="0"/>
                  <w:checkBox>
                    <w:sizeAuto/>
                    <w:default w:val="0"/>
                    <w:checked w:val="0"/>
                  </w:checkBox>
                </w:ffData>
              </w:fldChar>
            </w:r>
            <w:r w:rsidRPr="00E670FD">
              <w:rPr>
                <w:sz w:val="28"/>
                <w:szCs w:val="28"/>
              </w:rPr>
              <w:instrText xml:space="preserve"> FORMCHECKBOX </w:instrText>
            </w:r>
            <w:r w:rsidRPr="00E670FD">
              <w:rPr>
                <w:sz w:val="28"/>
                <w:szCs w:val="28"/>
              </w:rPr>
            </w:r>
            <w:r w:rsidRPr="00E670FD">
              <w:rPr>
                <w:sz w:val="28"/>
                <w:szCs w:val="28"/>
              </w:rPr>
              <w:fldChar w:fldCharType="end"/>
            </w:r>
          </w:p>
        </w:tc>
        <w:tc>
          <w:tcPr>
            <w:tcW w:w="2160" w:type="pct"/>
          </w:tcPr>
          <w:p w:rsidR="008F7998" w:rsidRDefault="008F7998" w:rsidP="00334BD1">
            <w:pPr>
              <w:pStyle w:val="NoSpacing"/>
              <w:jc w:val="both"/>
            </w:pPr>
          </w:p>
        </w:tc>
      </w:tr>
    </w:tbl>
    <w:p w:rsidR="008F7998" w:rsidRDefault="008F7998" w:rsidP="0057534B">
      <w:bookmarkStart w:id="2" w:name="_GoBack"/>
      <w:bookmarkEnd w:id="2"/>
    </w:p>
    <w:p w:rsidR="008F7998" w:rsidRPr="0057534B" w:rsidRDefault="008F7998" w:rsidP="0057534B"/>
    <w:sectPr w:rsidR="008F7998" w:rsidRPr="0057534B" w:rsidSect="00E93E64">
      <w:headerReference w:type="default" r:id="rId9"/>
      <w:footerReference w:type="default" r:id="rId10"/>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7998" w:rsidRDefault="008F7998" w:rsidP="0001716F">
      <w:pPr>
        <w:spacing w:after="0" w:line="240" w:lineRule="auto"/>
      </w:pPr>
      <w:r>
        <w:separator/>
      </w:r>
    </w:p>
  </w:endnote>
  <w:endnote w:type="continuationSeparator" w:id="0">
    <w:p w:rsidR="008F7998" w:rsidRDefault="008F7998"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998" w:rsidRPr="00046C6E" w:rsidRDefault="008F7998" w:rsidP="00B31E6C">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9pt;margin-top:-.15pt;width:76.25pt;height:51.35pt;z-index:251662336" o:allowoverlap="f">
          <v:imagedata r:id="rId1" o:title=""/>
        </v:shape>
      </w:pict>
    </w:r>
  </w:p>
  <w:p w:rsidR="008F7998" w:rsidRPr="00B31E6C" w:rsidRDefault="008F7998" w:rsidP="00B31E6C">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w:t>
    </w:r>
    <w:r>
      <w:rPr>
        <w:sz w:val="18"/>
        <w:szCs w:val="18"/>
      </w:rPr>
      <w:t>ion or advice contained herein.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7998" w:rsidRDefault="008F7998" w:rsidP="0001716F">
      <w:pPr>
        <w:spacing w:after="0" w:line="240" w:lineRule="auto"/>
      </w:pPr>
      <w:r>
        <w:separator/>
      </w:r>
    </w:p>
  </w:footnote>
  <w:footnote w:type="continuationSeparator" w:id="0">
    <w:p w:rsidR="008F7998" w:rsidRDefault="008F7998"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7998" w:rsidRDefault="008F7998">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6192">
          <v:imagedata r:id="rId1" o:title="" croptop="8764f" cropbottom="7112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5">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7">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4405586"/>
    <w:multiLevelType w:val="hybridMultilevel"/>
    <w:tmpl w:val="55D406A2"/>
    <w:lvl w:ilvl="0" w:tplc="04090019">
      <w:start w:val="1"/>
      <w:numFmt w:val="lowerLetter"/>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9">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2">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4">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0"/>
  </w:num>
  <w:num w:numId="4">
    <w:abstractNumId w:val="3"/>
  </w:num>
  <w:num w:numId="5">
    <w:abstractNumId w:val="4"/>
  </w:num>
  <w:num w:numId="6">
    <w:abstractNumId w:val="2"/>
  </w:num>
  <w:num w:numId="7">
    <w:abstractNumId w:val="14"/>
  </w:num>
  <w:num w:numId="8">
    <w:abstractNumId w:val="0"/>
  </w:num>
  <w:num w:numId="9">
    <w:abstractNumId w:val="5"/>
  </w:num>
  <w:num w:numId="10">
    <w:abstractNumId w:val="7"/>
  </w:num>
  <w:num w:numId="11">
    <w:abstractNumId w:val="11"/>
  </w:num>
  <w:num w:numId="12">
    <w:abstractNumId w:val="12"/>
  </w:num>
  <w:num w:numId="13">
    <w:abstractNumId w:val="13"/>
  </w:num>
  <w:num w:numId="14">
    <w:abstractNumId w:val="6"/>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6"/>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215AB"/>
    <w:rsid w:val="00046C6E"/>
    <w:rsid w:val="00050BC3"/>
    <w:rsid w:val="000609ED"/>
    <w:rsid w:val="00082AA9"/>
    <w:rsid w:val="000A7F4B"/>
    <w:rsid w:val="000E4B9C"/>
    <w:rsid w:val="000F52F0"/>
    <w:rsid w:val="00145919"/>
    <w:rsid w:val="00161AA9"/>
    <w:rsid w:val="001A5767"/>
    <w:rsid w:val="001C39C0"/>
    <w:rsid w:val="001D2964"/>
    <w:rsid w:val="001F2731"/>
    <w:rsid w:val="00204B38"/>
    <w:rsid w:val="00233EC8"/>
    <w:rsid w:val="002720AF"/>
    <w:rsid w:val="002A4E3D"/>
    <w:rsid w:val="002B5809"/>
    <w:rsid w:val="002E2239"/>
    <w:rsid w:val="00314A40"/>
    <w:rsid w:val="00334BD1"/>
    <w:rsid w:val="00366B8B"/>
    <w:rsid w:val="0039594E"/>
    <w:rsid w:val="00466BE1"/>
    <w:rsid w:val="00484264"/>
    <w:rsid w:val="00567ECF"/>
    <w:rsid w:val="0057534B"/>
    <w:rsid w:val="005C4A59"/>
    <w:rsid w:val="005D6C28"/>
    <w:rsid w:val="006C6A1F"/>
    <w:rsid w:val="006D256E"/>
    <w:rsid w:val="006E7850"/>
    <w:rsid w:val="006F05AB"/>
    <w:rsid w:val="00756C34"/>
    <w:rsid w:val="007B6F18"/>
    <w:rsid w:val="007E625A"/>
    <w:rsid w:val="00807CAE"/>
    <w:rsid w:val="008343D3"/>
    <w:rsid w:val="00843E36"/>
    <w:rsid w:val="008B2344"/>
    <w:rsid w:val="008F7998"/>
    <w:rsid w:val="00910E5C"/>
    <w:rsid w:val="00913E33"/>
    <w:rsid w:val="009224F4"/>
    <w:rsid w:val="00963571"/>
    <w:rsid w:val="009A3283"/>
    <w:rsid w:val="009B39F9"/>
    <w:rsid w:val="00A23779"/>
    <w:rsid w:val="00AC129E"/>
    <w:rsid w:val="00AD2129"/>
    <w:rsid w:val="00B067B0"/>
    <w:rsid w:val="00B12577"/>
    <w:rsid w:val="00B31E6C"/>
    <w:rsid w:val="00B80FC7"/>
    <w:rsid w:val="00BA48C8"/>
    <w:rsid w:val="00BD3204"/>
    <w:rsid w:val="00C044C5"/>
    <w:rsid w:val="00C115DF"/>
    <w:rsid w:val="00C235DE"/>
    <w:rsid w:val="00C44CB6"/>
    <w:rsid w:val="00C65122"/>
    <w:rsid w:val="00C8610F"/>
    <w:rsid w:val="00CB17F7"/>
    <w:rsid w:val="00D43A0A"/>
    <w:rsid w:val="00D63CFD"/>
    <w:rsid w:val="00D9741F"/>
    <w:rsid w:val="00DB6379"/>
    <w:rsid w:val="00E41975"/>
    <w:rsid w:val="00E601F2"/>
    <w:rsid w:val="00E670FD"/>
    <w:rsid w:val="00E93E64"/>
    <w:rsid w:val="00EB46BA"/>
    <w:rsid w:val="00F322BA"/>
    <w:rsid w:val="00F70136"/>
    <w:rsid w:val="00FE2F6E"/>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winesa.asn.au" TargetMode="External"/><Relationship Id="rId3" Type="http://schemas.openxmlformats.org/officeDocument/2006/relationships/settings" Target="settings.xml"/><Relationship Id="rId7" Type="http://schemas.openxmlformats.org/officeDocument/2006/relationships/hyperlink" Target="http://www.winesa.asn.a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11</Pages>
  <Words>1341</Words>
  <Characters>7650</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4</cp:revision>
  <dcterms:created xsi:type="dcterms:W3CDTF">2013-07-31T01:21:00Z</dcterms:created>
  <dcterms:modified xsi:type="dcterms:W3CDTF">2014-01-15T06:03:00Z</dcterms:modified>
</cp:coreProperties>
</file>